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956C95" w:rsidRDefault="00A80D6A" w:rsidP="00A80D6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956C95" w:rsidRDefault="00956C95" w:rsidP="00956C9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3F1E37">
        <w:rPr>
          <w:rFonts w:ascii="PT Astra Serif" w:hAnsi="PT Astra Serif"/>
          <w:sz w:val="28"/>
          <w:szCs w:val="28"/>
        </w:rPr>
        <w:t>14.03.205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3F1E37">
        <w:rPr>
          <w:rFonts w:ascii="PT Astra Serif" w:hAnsi="PT Astra Serif"/>
          <w:sz w:val="28"/>
          <w:szCs w:val="28"/>
        </w:rPr>
        <w:tab/>
        <w:t xml:space="preserve">     </w:t>
      </w:r>
      <w:r>
        <w:rPr>
          <w:rFonts w:ascii="PT Astra Serif" w:hAnsi="PT Astra Serif"/>
          <w:sz w:val="28"/>
          <w:szCs w:val="28"/>
        </w:rPr>
        <w:t xml:space="preserve"> № </w:t>
      </w:r>
      <w:r w:rsidR="003F1E37">
        <w:rPr>
          <w:rFonts w:ascii="PT Astra Serif" w:hAnsi="PT Astra Serif"/>
          <w:sz w:val="28"/>
          <w:szCs w:val="28"/>
        </w:rPr>
        <w:t>427-п</w:t>
      </w:r>
    </w:p>
    <w:p w:rsidR="00A80D6A" w:rsidRPr="00956C95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О предоставлении разрешения 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на условно разрешенный вид использования 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земельного участка </w:t>
      </w:r>
    </w:p>
    <w:p w:rsidR="00A44F8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80D6A" w:rsidRPr="00865C55" w:rsidRDefault="00A80D6A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6F328A" w:rsidRDefault="006F328A" w:rsidP="006F328A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Федеральным законом от 06.10.2003 №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131</w:t>
      </w:r>
      <w:r>
        <w:rPr>
          <w:rFonts w:ascii="PT Astra Serif" w:eastAsia="Calibri" w:hAnsi="PT Astra Serif" w:cs="Times-Roman"/>
          <w:sz w:val="28"/>
          <w:szCs w:val="28"/>
          <w:lang w:eastAsia="ru-RU"/>
        </w:rPr>
        <w:t>-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Правилами землепользования и </w:t>
      </w:r>
      <w:proofErr w:type="gramStart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застройки города</w:t>
      </w:r>
      <w:proofErr w:type="gramEnd"/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Югорска, утвержденными постановление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м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администрации города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 от 07.06.2022 № 1178-п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на основании заключения по результатам общественных обсуждений 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от </w:t>
      </w:r>
      <w:r w:rsidR="0026454F">
        <w:rPr>
          <w:rFonts w:ascii="PT Astra Serif" w:eastAsia="Calibri" w:hAnsi="PT Astra Serif" w:cs="TimesNewRomanPSMT"/>
          <w:sz w:val="28"/>
          <w:szCs w:val="28"/>
          <w:lang w:eastAsia="ru-RU"/>
        </w:rPr>
        <w:t>06.03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.2025 № </w:t>
      </w:r>
      <w:r w:rsidR="0026454F">
        <w:rPr>
          <w:rFonts w:ascii="PT Astra Serif" w:eastAsia="Calibri" w:hAnsi="PT Astra Serif" w:cs="TimesNewRomanPSMT"/>
          <w:sz w:val="28"/>
          <w:szCs w:val="28"/>
          <w:lang w:eastAsia="ru-RU"/>
        </w:rPr>
        <w:t>3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: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-Roman"/>
          <w:sz w:val="28"/>
          <w:szCs w:val="28"/>
          <w:lang w:eastAsia="ru-RU"/>
        </w:rPr>
        <w:t xml:space="preserve">1.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Предоставить разрешение на условно разрешенный вид использования земельного участка </w:t>
      </w:r>
      <w:r w:rsidR="0026454F">
        <w:rPr>
          <w:rFonts w:ascii="PT Astra Serif" w:eastAsia="Calibri" w:hAnsi="PT Astra Serif" w:cs="TimesNewRomanPSMT"/>
          <w:sz w:val="28"/>
          <w:szCs w:val="28"/>
          <w:lang w:eastAsia="ru-RU"/>
        </w:rPr>
        <w:t>–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26454F">
        <w:rPr>
          <w:rFonts w:ascii="PT Astra Serif" w:hAnsi="PT Astra Serif" w:cs="Arial"/>
          <w:color w:val="000000"/>
          <w:sz w:val="28"/>
          <w:szCs w:val="28"/>
        </w:rPr>
        <w:t>магазин (код 4.4)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в отношении земельного участка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с кадастровым номером</w:t>
      </w:r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Pr="00030283">
        <w:rPr>
          <w:rFonts w:ascii="PT Astra Serif" w:hAnsi="PT Astra Serif"/>
          <w:sz w:val="28"/>
          <w:szCs w:val="28"/>
        </w:rPr>
        <w:t>86:22:00</w:t>
      </w:r>
      <w:r w:rsidR="0026454F">
        <w:rPr>
          <w:rFonts w:ascii="PT Astra Serif" w:hAnsi="PT Astra Serif"/>
          <w:sz w:val="28"/>
          <w:szCs w:val="28"/>
        </w:rPr>
        <w:t>12005:217</w:t>
      </w:r>
      <w:r w:rsidRPr="005243EB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расположенного по адресу: </w:t>
      </w:r>
      <w:r w:rsidR="005D3FA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Ханты-Мансийский автономный округ – Югра, </w:t>
      </w:r>
      <w:bookmarkStart w:id="0" w:name="_GoBack"/>
      <w:bookmarkEnd w:id="0"/>
      <w:r w:rsidR="003F1E37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городской округ Югорск, </w:t>
      </w:r>
      <w:r w:rsidR="003F1E37">
        <w:rPr>
          <w:rFonts w:ascii="PT Astra Serif" w:hAnsi="PT Astra Serif"/>
          <w:sz w:val="28"/>
          <w:szCs w:val="28"/>
        </w:rPr>
        <w:t>улица Арантурская 31, земельный участок 56</w:t>
      </w:r>
      <w:r>
        <w:rPr>
          <w:rFonts w:ascii="PT Astra Serif" w:hAnsi="PT Astra Serif"/>
          <w:sz w:val="28"/>
          <w:szCs w:val="28"/>
        </w:rPr>
        <w:t xml:space="preserve"> с видом разрешенного использования </w:t>
      </w:r>
      <w:r w:rsidR="0026454F">
        <w:rPr>
          <w:rFonts w:ascii="PT Astra Serif" w:hAnsi="PT Astra Serif"/>
          <w:sz w:val="28"/>
          <w:szCs w:val="28"/>
        </w:rPr>
        <w:t>–</w:t>
      </w:r>
      <w:r w:rsidR="00B07D32">
        <w:rPr>
          <w:rFonts w:ascii="PT Astra Serif" w:hAnsi="PT Astra Serif"/>
          <w:sz w:val="28"/>
          <w:szCs w:val="28"/>
        </w:rPr>
        <w:t xml:space="preserve"> </w:t>
      </w:r>
      <w:r w:rsidR="0026454F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>земельный участок, находящийся в составе дачных, садоводческих и огороднических объединений</w:t>
      </w:r>
      <w:r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.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2. Опубликовать настоящее постановление в </w:t>
      </w:r>
      <w:r>
        <w:rPr>
          <w:rFonts w:ascii="PT Astra Serif" w:eastAsia="Calibri" w:hAnsi="PT Astra Serif" w:cs="TimesNewRomanPSMT"/>
          <w:sz w:val="28"/>
          <w:szCs w:val="28"/>
          <w:lang w:eastAsia="ru-RU"/>
        </w:rPr>
        <w:t>официальном сетевом издании города Югорска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Югорска.</w:t>
      </w:r>
    </w:p>
    <w:p w:rsidR="006F328A" w:rsidRPr="00915350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3. Настоящее </w:t>
      </w:r>
      <w:r w:rsidRPr="00915350">
        <w:rPr>
          <w:rFonts w:ascii="PT Astra Serif" w:eastAsia="Calibri" w:hAnsi="PT Astra Serif" w:cs="TimesNewRomanPS-ItalicMT"/>
          <w:iCs/>
          <w:sz w:val="28"/>
          <w:szCs w:val="28"/>
          <w:lang w:eastAsia="ru-RU"/>
        </w:rPr>
        <w:t>постановление</w:t>
      </w:r>
      <w:r w:rsidRPr="00915350">
        <w:rPr>
          <w:rFonts w:ascii="PT Astra Serif" w:eastAsia="Calibri" w:hAnsi="PT Astra Serif" w:cs="TimesNewRomanPS-ItalicMT"/>
          <w:i/>
          <w:iCs/>
          <w:sz w:val="28"/>
          <w:szCs w:val="28"/>
          <w:lang w:eastAsia="ru-RU"/>
        </w:rPr>
        <w:t xml:space="preserve">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вступает в силу после его подписания.</w:t>
      </w:r>
    </w:p>
    <w:p w:rsidR="006F328A" w:rsidRPr="009D5D54" w:rsidRDefault="006F328A" w:rsidP="006F328A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4. </w:t>
      </w:r>
      <w:proofErr w:type="gramStart"/>
      <w:r w:rsidRPr="00915350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915350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начальника управления архитектуры и градостроительства Департамента муниципальной </w:t>
      </w:r>
      <w:r w:rsidRPr="00915350">
        <w:rPr>
          <w:rFonts w:ascii="PT Astra Serif" w:hAnsi="PT Astra Serif"/>
          <w:sz w:val="28"/>
          <w:szCs w:val="28"/>
          <w:lang w:eastAsia="ru-RU"/>
        </w:rPr>
        <w:lastRenderedPageBreak/>
        <w:t>собственности и градостроительства</w:t>
      </w:r>
      <w:r w:rsidRPr="00915350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Pr="00915350">
        <w:rPr>
          <w:rFonts w:ascii="PT Astra Serif" w:hAnsi="PT Astra Serif"/>
          <w:sz w:val="28"/>
          <w:szCs w:val="28"/>
          <w:lang w:eastAsia="ru-RU"/>
        </w:rPr>
        <w:t>, главного архитектора Некрасову</w:t>
      </w:r>
      <w:r w:rsidRPr="00BA3A4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15350">
        <w:rPr>
          <w:rFonts w:ascii="PT Astra Serif" w:hAnsi="PT Astra Serif"/>
          <w:sz w:val="28"/>
          <w:szCs w:val="28"/>
          <w:lang w:eastAsia="ru-RU"/>
        </w:rPr>
        <w:t>А.К.</w:t>
      </w: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6F328A" w:rsidRDefault="006F328A" w:rsidP="005371D9">
      <w:pPr>
        <w:rPr>
          <w:rFonts w:ascii="PT Astra Serif" w:hAnsi="PT Astra Serif"/>
          <w:sz w:val="28"/>
          <w:szCs w:val="26"/>
        </w:rPr>
      </w:pPr>
    </w:p>
    <w:p w:rsidR="00A44F85" w:rsidRPr="006F328A" w:rsidRDefault="00A44F85" w:rsidP="005371D9">
      <w:pPr>
        <w:rPr>
          <w:rFonts w:ascii="PT Astra Serif" w:hAnsi="PT Astra Serif"/>
          <w:sz w:val="28"/>
          <w:szCs w:val="26"/>
        </w:rPr>
      </w:pPr>
    </w:p>
    <w:tbl>
      <w:tblPr>
        <w:tblStyle w:val="ac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4252"/>
        <w:gridCol w:w="1922"/>
      </w:tblGrid>
      <w:tr w:rsidR="00B36297" w:rsidRPr="00B36297" w:rsidTr="00E82C72">
        <w:trPr>
          <w:trHeight w:val="1610"/>
        </w:trPr>
        <w:tc>
          <w:tcPr>
            <w:tcW w:w="3318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252" w:type="dxa"/>
            <w:vAlign w:val="center"/>
          </w:tcPr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1922" w:type="dxa"/>
          </w:tcPr>
          <w:p w:rsidR="00B36297" w:rsidRPr="00BB578A" w:rsidRDefault="00B36B2A" w:rsidP="00817CC1">
            <w:pPr>
              <w:jc w:val="center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A80D6A" w:rsidRDefault="00A80D6A" w:rsidP="005371D9">
      <w:pPr>
        <w:rPr>
          <w:rFonts w:ascii="PT Astra Serif" w:hAnsi="PT Astra Serif"/>
          <w:sz w:val="28"/>
          <w:szCs w:val="26"/>
        </w:rPr>
      </w:pPr>
    </w:p>
    <w:p w:rsidR="00DD19FD" w:rsidRP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RPr="00DD19FD" w:rsidSect="00E82C72">
      <w:headerReference w:type="default" r:id="rId10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41" w:rsidRDefault="003C5141" w:rsidP="003C5141">
      <w:r>
        <w:separator/>
      </w:r>
    </w:p>
  </w:endnote>
  <w:endnote w:type="continuationSeparator" w:id="0">
    <w:p w:rsidR="003C5141" w:rsidRDefault="003C514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41" w:rsidRDefault="003C5141" w:rsidP="003C5141">
      <w:r>
        <w:separator/>
      </w:r>
    </w:p>
  </w:footnote>
  <w:footnote w:type="continuationSeparator" w:id="0">
    <w:p w:rsidR="003C5141" w:rsidRDefault="003C514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80939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82C72" w:rsidRPr="00E82C72" w:rsidRDefault="00E82C72" w:rsidP="00E82C72">
        <w:pPr>
          <w:pStyle w:val="a8"/>
          <w:jc w:val="center"/>
          <w:rPr>
            <w:rFonts w:ascii="PT Astra Serif" w:hAnsi="PT Astra Serif"/>
            <w:sz w:val="22"/>
          </w:rPr>
        </w:pPr>
        <w:r w:rsidRPr="00E82C72">
          <w:rPr>
            <w:rFonts w:ascii="PT Astra Serif" w:hAnsi="PT Astra Serif"/>
            <w:sz w:val="22"/>
          </w:rPr>
          <w:fldChar w:fldCharType="begin"/>
        </w:r>
        <w:r w:rsidRPr="00E82C72">
          <w:rPr>
            <w:rFonts w:ascii="PT Astra Serif" w:hAnsi="PT Astra Serif"/>
            <w:sz w:val="22"/>
          </w:rPr>
          <w:instrText>PAGE   \* MERGEFORMAT</w:instrText>
        </w:r>
        <w:r w:rsidRPr="00E82C72">
          <w:rPr>
            <w:rFonts w:ascii="PT Astra Serif" w:hAnsi="PT Astra Serif"/>
            <w:sz w:val="22"/>
          </w:rPr>
          <w:fldChar w:fldCharType="separate"/>
        </w:r>
        <w:r w:rsidR="005D3FAF">
          <w:rPr>
            <w:rFonts w:ascii="PT Astra Serif" w:hAnsi="PT Astra Serif"/>
            <w:noProof/>
            <w:sz w:val="22"/>
          </w:rPr>
          <w:t>2</w:t>
        </w:r>
        <w:r w:rsidRPr="00E82C72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74480"/>
    <w:rsid w:val="0018017D"/>
    <w:rsid w:val="00184ECA"/>
    <w:rsid w:val="001E71AE"/>
    <w:rsid w:val="0021641A"/>
    <w:rsid w:val="00222AEC"/>
    <w:rsid w:val="00224E69"/>
    <w:rsid w:val="00256A87"/>
    <w:rsid w:val="0026454F"/>
    <w:rsid w:val="00271EA8"/>
    <w:rsid w:val="00285C61"/>
    <w:rsid w:val="00296E8C"/>
    <w:rsid w:val="002F5129"/>
    <w:rsid w:val="003009A6"/>
    <w:rsid w:val="003642AD"/>
    <w:rsid w:val="0037056B"/>
    <w:rsid w:val="003A0994"/>
    <w:rsid w:val="003C5141"/>
    <w:rsid w:val="003D688F"/>
    <w:rsid w:val="003F1E37"/>
    <w:rsid w:val="00423003"/>
    <w:rsid w:val="004B0DBB"/>
    <w:rsid w:val="004C6A75"/>
    <w:rsid w:val="00510950"/>
    <w:rsid w:val="0053339B"/>
    <w:rsid w:val="005371D9"/>
    <w:rsid w:val="00576EF8"/>
    <w:rsid w:val="005D3FAF"/>
    <w:rsid w:val="00624190"/>
    <w:rsid w:val="0065328E"/>
    <w:rsid w:val="006B3FA0"/>
    <w:rsid w:val="006F328A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17CC1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56C95"/>
    <w:rsid w:val="0097026B"/>
    <w:rsid w:val="00980B76"/>
    <w:rsid w:val="009C4E86"/>
    <w:rsid w:val="009D583A"/>
    <w:rsid w:val="009F7184"/>
    <w:rsid w:val="00A33E61"/>
    <w:rsid w:val="00A44F85"/>
    <w:rsid w:val="00A471A4"/>
    <w:rsid w:val="00A80D6A"/>
    <w:rsid w:val="00AB09E1"/>
    <w:rsid w:val="00AD29B5"/>
    <w:rsid w:val="00AD77E7"/>
    <w:rsid w:val="00AF75FC"/>
    <w:rsid w:val="00B07D32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E2A5A"/>
    <w:rsid w:val="00D01A38"/>
    <w:rsid w:val="00D3103C"/>
    <w:rsid w:val="00D6114D"/>
    <w:rsid w:val="00D6571C"/>
    <w:rsid w:val="00D97ACC"/>
    <w:rsid w:val="00DD19FD"/>
    <w:rsid w:val="00DD3187"/>
    <w:rsid w:val="00E82C72"/>
    <w:rsid w:val="00E864FB"/>
    <w:rsid w:val="00E91200"/>
    <w:rsid w:val="00E96878"/>
    <w:rsid w:val="00EB4C49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  <w:rsid w:val="00FE3E36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CDBF-D6B7-4B1D-B50E-A979D538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Александрова Инна Валентиновна</cp:lastModifiedBy>
  <cp:revision>28</cp:revision>
  <cp:lastPrinted>2025-03-14T05:03:00Z</cp:lastPrinted>
  <dcterms:created xsi:type="dcterms:W3CDTF">2023-03-21T06:43:00Z</dcterms:created>
  <dcterms:modified xsi:type="dcterms:W3CDTF">2025-03-14T10:48:00Z</dcterms:modified>
</cp:coreProperties>
</file>